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363E1" w14:textId="77777777" w:rsidR="00F10CC3" w:rsidRPr="00F10CC3" w:rsidRDefault="00F10CC3" w:rsidP="00F10CC3">
      <w:pPr>
        <w:pStyle w:val="Heading1"/>
        <w:rPr>
          <w:rFonts w:eastAsia="Times New Roman"/>
          <w:lang w:eastAsia="en-GB"/>
        </w:rPr>
      </w:pPr>
      <w:r w:rsidRPr="00F10CC3">
        <w:rPr>
          <w:rFonts w:eastAsia="Times New Roman"/>
          <w:lang w:eastAsia="en-GB"/>
        </w:rPr>
        <w:t>Keeping Track of Your Impact: A Simple Guide to Monitoring and Evaluation for Stratford Town Trust Grantees</w:t>
      </w:r>
    </w:p>
    <w:p w14:paraId="2A0B73AD" w14:textId="77777777" w:rsidR="00F10CC3" w:rsidRPr="00F10CC3" w:rsidRDefault="00F10CC3" w:rsidP="00F10C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sz w:val="24"/>
          <w:szCs w:val="24"/>
          <w:lang w:eastAsia="en-GB"/>
        </w:rPr>
        <w:t>We're excited to see your project come to life and make a positive impact on our community. To help you demonstrate that impact, this guide provides practical tips on monitoring and evaluation (M&amp;E).</w:t>
      </w:r>
    </w:p>
    <w:p w14:paraId="14616B86" w14:textId="77777777" w:rsidR="00F10CC3" w:rsidRPr="00F10CC3" w:rsidRDefault="00F10CC3" w:rsidP="00F10CC3">
      <w:pPr>
        <w:pStyle w:val="Heading2"/>
        <w:rPr>
          <w:rFonts w:eastAsia="Times New Roman"/>
          <w:lang w:eastAsia="en-GB"/>
        </w:rPr>
      </w:pPr>
      <w:r w:rsidRPr="00F10CC3">
        <w:rPr>
          <w:rFonts w:eastAsia="Times New Roman"/>
          <w:lang w:eastAsia="en-GB"/>
        </w:rPr>
        <w:t>Why M&amp;E Matters</w:t>
      </w:r>
    </w:p>
    <w:p w14:paraId="7866A594" w14:textId="77777777" w:rsidR="00F10CC3" w:rsidRPr="00F10CC3" w:rsidRDefault="00F10CC3" w:rsidP="00F10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Track progress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Monitor how your project is meeting its goals and objectives.</w:t>
      </w:r>
    </w:p>
    <w:p w14:paraId="14EB1DEC" w14:textId="77777777" w:rsidR="00F10CC3" w:rsidRPr="00F10CC3" w:rsidRDefault="00F10CC3" w:rsidP="00F10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Improve effectiveness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Use M&amp;E data to refine your approach and enhance outcomes.</w:t>
      </w:r>
    </w:p>
    <w:p w14:paraId="1AE7A3A7" w14:textId="77777777" w:rsidR="00F10CC3" w:rsidRPr="00F10CC3" w:rsidRDefault="00F10CC3" w:rsidP="00F10C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Ensure accountability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Show Stratford Town Trust and the community the difference your work is making.</w:t>
      </w:r>
    </w:p>
    <w:p w14:paraId="437E0AFE" w14:textId="77777777" w:rsidR="00F10CC3" w:rsidRPr="00F10CC3" w:rsidRDefault="00F10CC3" w:rsidP="00F10CC3">
      <w:pPr>
        <w:pStyle w:val="Heading2"/>
        <w:rPr>
          <w:rFonts w:eastAsia="Times New Roman"/>
          <w:lang w:eastAsia="en-GB"/>
        </w:rPr>
      </w:pPr>
      <w:r w:rsidRPr="00F10CC3">
        <w:rPr>
          <w:rFonts w:eastAsia="Times New Roman"/>
          <w:lang w:eastAsia="en-GB"/>
        </w:rPr>
        <w:t>Keeping It Simple</w:t>
      </w:r>
    </w:p>
    <w:p w14:paraId="55789D7F" w14:textId="77777777" w:rsidR="00F10CC3" w:rsidRPr="00F10CC3" w:rsidRDefault="00F10CC3" w:rsidP="00F10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Start small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Focus on a few key indicators that reflect your project’s goals.</w:t>
      </w:r>
    </w:p>
    <w:p w14:paraId="0F3EE835" w14:textId="77777777" w:rsidR="00F10CC3" w:rsidRPr="00F10CC3" w:rsidRDefault="00F10CC3" w:rsidP="00F10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Use accessible tools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Spreadsheets, surveys, and even photos can be effective M&amp;E tools.</w:t>
      </w:r>
    </w:p>
    <w:p w14:paraId="7B5EEF46" w14:textId="77777777" w:rsidR="00F10CC3" w:rsidRPr="00F10CC3" w:rsidRDefault="00F10CC3" w:rsidP="00F10CC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Measure real change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Track the tangible impact on people’s lives and the community.</w:t>
      </w:r>
    </w:p>
    <w:p w14:paraId="040E4F36" w14:textId="77777777" w:rsidR="00F10CC3" w:rsidRPr="00F10CC3" w:rsidRDefault="00F10CC3" w:rsidP="00F10CC3">
      <w:pPr>
        <w:pStyle w:val="Heading2"/>
        <w:rPr>
          <w:rFonts w:eastAsia="Times New Roman"/>
          <w:lang w:eastAsia="en-GB"/>
        </w:rPr>
      </w:pPr>
      <w:r w:rsidRPr="00F10CC3">
        <w:rPr>
          <w:rFonts w:eastAsia="Times New Roman"/>
          <w:lang w:eastAsia="en-GB"/>
        </w:rPr>
        <w:t>What to Monitor</w:t>
      </w:r>
    </w:p>
    <w:p w14:paraId="34018AFB" w14:textId="77777777" w:rsidR="00F10CC3" w:rsidRPr="00F10CC3" w:rsidRDefault="00F10CC3" w:rsidP="00F10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Activities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Are your planned activities being delivered on time and within budget?</w:t>
      </w:r>
    </w:p>
    <w:p w14:paraId="3A3D9A26" w14:textId="77777777" w:rsidR="00F10CC3" w:rsidRPr="00F10CC3" w:rsidRDefault="00F10CC3" w:rsidP="00F10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Outputs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Are you achieving expected deliverables, such as workshops, events, or resources?</w:t>
      </w:r>
    </w:p>
    <w:p w14:paraId="684F6AE9" w14:textId="437BC074" w:rsidR="00F10CC3" w:rsidRPr="00F10CC3" w:rsidRDefault="00F10CC3" w:rsidP="00F10CC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Outcomes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Are you seeing the intended changes in your community, such as improved skills, increased service access, or positive 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>behaviour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shifts?</w:t>
      </w:r>
    </w:p>
    <w:p w14:paraId="49C554F2" w14:textId="77777777" w:rsidR="00F10CC3" w:rsidRPr="00F10CC3" w:rsidRDefault="00F10CC3" w:rsidP="00F10CC3">
      <w:pPr>
        <w:pStyle w:val="Heading2"/>
        <w:rPr>
          <w:rFonts w:eastAsia="Times New Roman"/>
          <w:lang w:eastAsia="en-GB"/>
        </w:rPr>
      </w:pPr>
      <w:r w:rsidRPr="00F10CC3">
        <w:rPr>
          <w:rFonts w:eastAsia="Times New Roman"/>
          <w:lang w:eastAsia="en-GB"/>
        </w:rPr>
        <w:t>Tips for Effective Evaluation</w:t>
      </w:r>
    </w:p>
    <w:p w14:paraId="32589BC3" w14:textId="77777777" w:rsidR="00F10CC3" w:rsidRPr="00F10CC3" w:rsidRDefault="00F10CC3" w:rsidP="00F1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Set SMART goals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Ensure your goals are Specific, Measurable, Achievable, Relevant, and Time-bound.</w:t>
      </w:r>
    </w:p>
    <w:p w14:paraId="0C5C4522" w14:textId="77777777" w:rsidR="00F10CC3" w:rsidRPr="00F10CC3" w:rsidRDefault="00F10CC3" w:rsidP="00F1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Gather baseline data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Understand the starting point to measure progress effectively.</w:t>
      </w:r>
    </w:p>
    <w:p w14:paraId="4AD4F328" w14:textId="77777777" w:rsidR="00F10CC3" w:rsidRPr="00F10CC3" w:rsidRDefault="00F10CC3" w:rsidP="00F1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Monitor regularly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Collect data throughout the project, not just at the end.</w:t>
      </w:r>
    </w:p>
    <w:p w14:paraId="66811C25" w14:textId="77777777" w:rsidR="00F10CC3" w:rsidRPr="00F10CC3" w:rsidRDefault="00F10CC3" w:rsidP="00F10CC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Use data to tell your story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Present your findings in clear and compelling reports.</w:t>
      </w:r>
    </w:p>
    <w:p w14:paraId="0221B6C0" w14:textId="77777777" w:rsidR="00F10CC3" w:rsidRPr="00F10CC3" w:rsidRDefault="00F10CC3" w:rsidP="00F10CC3">
      <w:pPr>
        <w:pStyle w:val="Heading2"/>
        <w:rPr>
          <w:rFonts w:eastAsia="Times New Roman"/>
          <w:lang w:eastAsia="en-GB"/>
        </w:rPr>
      </w:pPr>
      <w:r w:rsidRPr="00F10CC3">
        <w:rPr>
          <w:rFonts w:eastAsia="Times New Roman"/>
          <w:lang w:eastAsia="en-GB"/>
        </w:rPr>
        <w:t>Additional Support</w:t>
      </w:r>
    </w:p>
    <w:p w14:paraId="626C882A" w14:textId="77777777" w:rsidR="00F10CC3" w:rsidRPr="00F10CC3" w:rsidRDefault="00F10CC3" w:rsidP="00F10C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sz w:val="24"/>
          <w:szCs w:val="24"/>
          <w:lang w:eastAsia="en-GB"/>
        </w:rPr>
        <w:t>We’re here to help! Stratford Town Trust offers resources and guidance on M&amp;E throughout your project. Reach out if you need assistance.</w:t>
      </w:r>
    </w:p>
    <w:p w14:paraId="78B097BC" w14:textId="77777777" w:rsidR="00F10CC3" w:rsidRPr="00F10CC3" w:rsidRDefault="00F10CC3" w:rsidP="00F10CC3">
      <w:pPr>
        <w:pStyle w:val="Heading2"/>
        <w:rPr>
          <w:rFonts w:eastAsia="Times New Roman"/>
          <w:lang w:eastAsia="en-GB"/>
        </w:rPr>
      </w:pPr>
      <w:r w:rsidRPr="00F10CC3">
        <w:rPr>
          <w:rFonts w:eastAsia="Times New Roman"/>
          <w:lang w:eastAsia="en-GB"/>
        </w:rPr>
        <w:lastRenderedPageBreak/>
        <w:t>Bonus Tips</w:t>
      </w:r>
    </w:p>
    <w:p w14:paraId="29BA0E65" w14:textId="77777777" w:rsidR="00F10CC3" w:rsidRPr="00F10CC3" w:rsidRDefault="00F10CC3" w:rsidP="00F10C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Engage beneficiaries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Their insights add valuable depth to your evaluation.</w:t>
      </w:r>
    </w:p>
    <w:p w14:paraId="61C6FF59" w14:textId="77777777" w:rsidR="00F10CC3" w:rsidRPr="00F10CC3" w:rsidRDefault="00F10CC3" w:rsidP="00F10C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Balance qualitative and quantitative data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Numbers matter, but stories bring impact to life.</w:t>
      </w:r>
    </w:p>
    <w:p w14:paraId="2A3EDE30" w14:textId="77777777" w:rsidR="00F10CC3" w:rsidRPr="00F10CC3" w:rsidRDefault="00F10CC3" w:rsidP="00F10CC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Celebrate successes</w:t>
      </w:r>
      <w:r w:rsidRPr="00F10CC3">
        <w:rPr>
          <w:rFonts w:ascii="Arial" w:eastAsia="Times New Roman" w:hAnsi="Arial" w:cs="Arial"/>
          <w:sz w:val="24"/>
          <w:szCs w:val="24"/>
          <w:lang w:eastAsia="en-GB"/>
        </w:rPr>
        <w:t xml:space="preserve"> – Share your achievements with the community and stakeholders.</w:t>
      </w:r>
    </w:p>
    <w:p w14:paraId="48DE9DA5" w14:textId="77777777" w:rsidR="00F10CC3" w:rsidRPr="00F10CC3" w:rsidRDefault="00F10CC3" w:rsidP="00F10CC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F10CC3">
        <w:rPr>
          <w:rFonts w:ascii="Arial" w:eastAsia="Times New Roman" w:hAnsi="Arial" w:cs="Arial"/>
          <w:sz w:val="24"/>
          <w:szCs w:val="24"/>
          <w:lang w:eastAsia="en-GB"/>
        </w:rPr>
        <w:t>We hope this guide helps you approach M&amp;E with confidence. Ultimately, it's about capturing and showcasing the positive changes your project is creating in Stratford.</w:t>
      </w:r>
    </w:p>
    <w:p w14:paraId="1D4EEEC8" w14:textId="77777777" w:rsidR="009926ED" w:rsidRPr="00F10CC3" w:rsidRDefault="009926ED">
      <w:pPr>
        <w:rPr>
          <w:rFonts w:ascii="Arial" w:hAnsi="Arial" w:cs="Arial"/>
          <w:sz w:val="24"/>
          <w:szCs w:val="24"/>
        </w:rPr>
      </w:pPr>
    </w:p>
    <w:sectPr w:rsidR="009926ED" w:rsidRPr="00F10C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65A"/>
    <w:multiLevelType w:val="multilevel"/>
    <w:tmpl w:val="400C7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976371"/>
    <w:multiLevelType w:val="multilevel"/>
    <w:tmpl w:val="5A362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935F7"/>
    <w:multiLevelType w:val="multilevel"/>
    <w:tmpl w:val="0A4C7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656C0E"/>
    <w:multiLevelType w:val="multilevel"/>
    <w:tmpl w:val="59BCE5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A5110C"/>
    <w:multiLevelType w:val="multilevel"/>
    <w:tmpl w:val="7096C3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525484151">
    <w:abstractNumId w:val="3"/>
  </w:num>
  <w:num w:numId="2" w16cid:durableId="1315988281">
    <w:abstractNumId w:val="1"/>
  </w:num>
  <w:num w:numId="3" w16cid:durableId="1246720065">
    <w:abstractNumId w:val="0"/>
  </w:num>
  <w:num w:numId="4" w16cid:durableId="1029600071">
    <w:abstractNumId w:val="4"/>
  </w:num>
  <w:num w:numId="5" w16cid:durableId="7295721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D7"/>
    <w:rsid w:val="002A29D7"/>
    <w:rsid w:val="009926ED"/>
    <w:rsid w:val="00F10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6CFD2-BFE0-4FDE-95A0-532700CF5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C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10C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10CC3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F10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0CC3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10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10CC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7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79FDD1CBBFE4A8BD213482C28BEC4" ma:contentTypeVersion="17" ma:contentTypeDescription="Create a new document." ma:contentTypeScope="" ma:versionID="3db1063c36d180ea8288f1b3d52ca66d">
  <xsd:schema xmlns:xsd="http://www.w3.org/2001/XMLSchema" xmlns:xs="http://www.w3.org/2001/XMLSchema" xmlns:p="http://schemas.microsoft.com/office/2006/metadata/properties" xmlns:ns2="9257be32-1bf7-4ca7-b00e-368f71506dda" xmlns:ns3="71913269-da88-41fb-826d-cd2e455dfefb" targetNamespace="http://schemas.microsoft.com/office/2006/metadata/properties" ma:root="true" ma:fieldsID="0ae960e6367fb1db6916f62cc18b5ea0" ns2:_="" ns3:_="">
    <xsd:import namespace="9257be32-1bf7-4ca7-b00e-368f71506dda"/>
    <xsd:import namespace="71913269-da88-41fb-826d-cd2e455dfe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57be32-1bf7-4ca7-b00e-368f71506d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77c93cd-14ed-4ff6-9a18-8bb035abc9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13269-da88-41fb-826d-cd2e455dfe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daa42b5-707d-4409-b898-f91552064bc5}" ma:internalName="TaxCatchAll" ma:showField="CatchAllData" ma:web="71913269-da88-41fb-826d-cd2e455dfe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57be32-1bf7-4ca7-b00e-368f71506dda">
      <Terms xmlns="http://schemas.microsoft.com/office/infopath/2007/PartnerControls"/>
    </lcf76f155ced4ddcb4097134ff3c332f>
    <TaxCatchAll xmlns="71913269-da88-41fb-826d-cd2e455dfefb" xsi:nil="true"/>
  </documentManagement>
</p:properties>
</file>

<file path=customXml/itemProps1.xml><?xml version="1.0" encoding="utf-8"?>
<ds:datastoreItem xmlns:ds="http://schemas.openxmlformats.org/officeDocument/2006/customXml" ds:itemID="{53C1F67A-BF49-4AC8-BC97-98E9A246FEC4}"/>
</file>

<file path=customXml/itemProps2.xml><?xml version="1.0" encoding="utf-8"?>
<ds:datastoreItem xmlns:ds="http://schemas.openxmlformats.org/officeDocument/2006/customXml" ds:itemID="{21017308-EB3A-4996-9819-E188EFB51509}"/>
</file>

<file path=customXml/itemProps3.xml><?xml version="1.0" encoding="utf-8"?>
<ds:datastoreItem xmlns:ds="http://schemas.openxmlformats.org/officeDocument/2006/customXml" ds:itemID="{A65558C9-7F68-4E2F-98FC-CA6DB69BC9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McHugh</dc:creator>
  <cp:keywords/>
  <dc:description/>
  <cp:lastModifiedBy>James McHugh</cp:lastModifiedBy>
  <cp:revision>2</cp:revision>
  <dcterms:created xsi:type="dcterms:W3CDTF">2025-03-05T13:32:00Z</dcterms:created>
  <dcterms:modified xsi:type="dcterms:W3CDTF">2025-03-05T13:33:00Z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0x010100FA479FDD1CBBFE4A8BD213482C28BEC4</vt:lpwstr>
  </property>
</Properties>
</file>